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أو أبو سهيل الجلاب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أو أبو سهيل الجلاب
</w:t>
      </w:r>
    </w:p>
    <w:p>
      <w:pPr/>
      <w:r>
        <w:rPr/>
        <w:t xml:space="preserve">أبو سهل أو أبو سهيل الجلاب اسمه علي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2026-07-05T17:25:13+03:00</dcterms:created>
  <dcterms:modified xsi:type="dcterms:W3CDTF">2026-07-05T17:25:13+03:00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