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سنان الأنصاري
</w:t>
      </w:r>
    </w:p>
    <w:p>
      <w:pPr>
        <w:jc w:val="start"/>
        <w:bidi/>
      </w:pPr>
      <w:r>
        <w:rPr>
          <w:rFonts w:ascii="arial" w:hAnsi="arial" w:eastAsia="arial" w:cs="arial"/>
          <w:sz w:val="28"/>
          <w:szCs w:val="28"/>
          <w:b w:val="1"/>
          <w:bCs w:val="1"/>
          <w:rtl/>
        </w:rPr>
        <w:t xml:space="preserve">أبو سنان الأنصاري
</w:t>
      </w:r>
    </w:p>
    <w:p>
      <w:pPr/>
      <w:r>
        <w:rPr/>
        <w:t xml:space="preserve">أبو سنان الأنصاري ذكره الشيخ في رجاله في أصحاب أمير المؤمنين علي عليه السلام وحكى العلامة في الخاصة عن رجال البرقي أنه عده من أصحاب أمير المؤمنين عليه السلام من الأصفياء ولكن النسخ فيه مختلفة فتارة سمي أبا سنان وأخرى أبا ساسان والعلامة في الخلاصة ذكره في موضعين بالاسمين كما ذكرناه في أبي ساسان.</w:t>
      </w:r>
    </w:p>
    <w:p>
      <w:pPr>
        <w:jc w:val="start"/>
        <w:bidi/>
      </w:pPr>
      <w:r>
        <w:rPr>
          <w:sz w:val="24"/>
          <w:szCs w:val="24"/>
          <w:b w:val="1"/>
          <w:bCs w:val="1"/>
          <w:rtl/>
        </w:rPr>
        <w:t xml:space="preserve">
أعيان الشيعة،(دار التعارف للمطبوعات - بيروت،1983،ط 1،ج 2،ص 359)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2026-07-05T17:23:06+03:00</dcterms:created>
  <dcterms:modified xsi:type="dcterms:W3CDTF">2026-07-05T17:23:06+03:00</dcterms:modified>
</cp:coreProperties>
</file>

<file path=docProps/custom.xml><?xml version="1.0" encoding="utf-8"?>
<Properties xmlns="http://schemas.openxmlformats.org/officeDocument/2006/custom-properties" xmlns:vt="http://schemas.openxmlformats.org/officeDocument/2006/docPropsVTypes"/>
</file>