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الجصاص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الجصاص
</w:t>
      </w:r>
    </w:p>
    <w:p>
      <w:pPr/>
      <w:r>
        <w:rPr/>
        <w:t xml:space="preserve">أبو سليمان الجصاص روى الكليني في باب دعوات موجزات لجميع الحوائج من الكافي عن صفوان بن يحيى عنه عن إبراهيم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2026-07-05T16:09:38+03:00</dcterms:created>
  <dcterms:modified xsi:type="dcterms:W3CDTF">2026-07-05T16:09:38+03:00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