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زبيد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زبيد الطائي
</w:t>
      </w:r>
    </w:p>
    <w:p>
      <w:pPr/>
      <w:r>
        <w:rPr/>
        <w:t xml:space="preserve">أبو زبيد الطائي قال في يوم صفين يمدح عليا عليه السلام ويذكر باسمه من أبيات ذكره نصر في كتاب صفين:</w:t>
      </w:r>
    </w:p>
    <w:p/>
    <w:p>
      <w:pPr>
        <w:jc w:val="center"/>
      </w:pPr>
      <w:r>
        <w:rPr>
          <w:color w:val="ff0000"/>
        </w:rPr>
        <w:t xml:space="preserve">إن عليا ساد بالتكرم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والحلم عند غاية التحلم</w:t>
      </w:r>
    </w:p>
    <w:p/>
    <w:p>
      <w:pPr>
        <w:jc w:val="center"/>
      </w:pPr>
      <w:r>
        <w:rPr>
          <w:color w:val="ff0000"/>
        </w:rPr>
        <w:t xml:space="preserve">هداه ربي للصراط الأقوم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بأخذه الحل وترك المحرم</w:t>
      </w:r>
    </w:p>
    <w:p/>
    <w:p>
      <w:pPr>
        <w:jc w:val="center"/>
      </w:pPr>
      <w:r>
        <w:rPr>
          <w:color w:val="ff0000"/>
        </w:rPr>
        <w:t xml:space="preserve">كالليث عنده الليوث الضيغم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يرضعن أشبالا ولما تفطم</w:t>
      </w:r>
    </w:p>
    <w:p/>
    <w:p>
      <w:pPr>
        <w:jc w:val="center"/>
      </w:pPr>
      <w:r>
        <w:rPr>
          <w:color w:val="ff0000"/>
        </w:rPr>
        <w:t xml:space="preserve">فهو يحمي غيره ويحتمي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عبل الذراعين كريه الشدقم</w:t>
      </w:r>
    </w:p>
    <w:p/>
    <w:p>
      <w:pPr>
        <w:jc w:val="center"/>
      </w:pPr>
      <w:r>
        <w:rPr>
          <w:color w:val="ff0000"/>
        </w:rPr>
        <w:t xml:space="preserve">ليث الليوث في الصدام مصدم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وكهمس الليل مصك ملدم</w:t>
      </w:r>
    </w:p>
    <w:p/>
    <w:p>
      <w:pPr>
        <w:jc w:val="center"/>
      </w:pPr>
      <w:r>
        <w:rPr>
          <w:color w:val="ff0000"/>
        </w:rPr>
        <w:t xml:space="preserve">ذو جبهة غرا وأنف أختم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يكنى من الناس أبا محطم</w:t>
      </w:r>
    </w:p>
    <w:p/>
    <w:p>
      <w:pPr>
        <w:jc w:val="center"/>
      </w:pPr>
      <w:r>
        <w:rPr>
          <w:color w:val="ff0000"/>
        </w:rPr>
        <w:t xml:space="preserve">إذا رأته الأسد لم ترمرم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هيبة الموت ولم تحمحم</w:t>
      </w:r>
    </w:p>
    <w:p/>
    <w:p>
      <w:pPr>
        <w:jc w:val="center"/>
      </w:pPr>
      <w:r>
        <w:rPr>
          <w:color w:val="ff0000"/>
        </w:rPr>
        <w:t xml:space="preserve">عند العراك كالفنيق المعلم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يفري الكمي بالسلاح المعلم</w:t>
      </w:r>
    </w:p>
    <w:p/>
    <w:p>
      <w:pPr>
        <w:jc w:val="center"/>
      </w:pPr>
      <w:r>
        <w:rPr>
          <w:color w:val="ff0000"/>
        </w:rPr>
        <w:t xml:space="preserve">ترى من الفرس به نضح الدم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بالنحر والشدقين لون العندم</w:t>
      </w:r>
    </w:p>
    <w:p/>
    <w:p>
      <w:pPr>
        <w:jc w:val="center"/>
      </w:pPr>
      <w:r>
        <w:rPr>
          <w:color w:val="ff0000"/>
        </w:rPr>
        <w:t xml:space="preserve">إذا الأسود أحجمت لم يحجم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يناجي النفس قالت صمم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2026-07-05T12:03:30+03:00</dcterms:created>
  <dcterms:modified xsi:type="dcterms:W3CDTF">2026-07-05T12:03:30+03:00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