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105)/(دار الفكر - بيروت،1989،ط 1،ج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26E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2026-07-05T11:12:47+03:00</dcterms:created>
  <dcterms:modified xsi:type="dcterms:W3CDTF">2026-07-05T11:12:47+03:00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