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الكناسي
</w:t>
      </w:r>
    </w:p>
    <w:p>
      <w:pPr>
        <w:jc w:val="start"/>
        <w:bidi/>
      </w:pPr>
      <w:r>
        <w:rPr>
          <w:rFonts w:ascii="arial" w:hAnsi="arial" w:eastAsia="arial" w:cs="arial"/>
          <w:sz w:val="28"/>
          <w:szCs w:val="28"/>
          <w:b w:val="1"/>
          <w:bCs w:val="1"/>
          <w:rtl/>
        </w:rPr>
        <w:t xml:space="preserve">أبو خالد الكناسي
</w:t>
      </w:r>
    </w:p>
    <w:p>
      <w:pPr/>
      <w:r>
        <w:rPr/>
        <w:t xml:space="preserve">أبو خالد الكناسي اسمه يزيد الكناسي ويمكن اتحاده مع أبي خالد القماط للاتحاد في الاسم والكنية والمروي عن ومر بريد الكناسي بالباء الموحدة والراء ويمكن اتحاده مع هذا لتقارب الحروف فصحف أحدهما بالآخر واتحاد النسبة واتحاد الطبقة.</w:t>
      </w:r>
    </w:p>
    <w:p>
      <w:pPr>
        <w:jc w:val="start"/>
        <w:bidi/>
      </w:pPr>
      <w:r>
        <w:rPr>
          <w:sz w:val="24"/>
          <w:szCs w:val="24"/>
          <w:b w:val="1"/>
          <w:bCs w:val="1"/>
          <w:rtl/>
        </w:rPr>
        <w:t xml:space="preserve">
أعيان الشيعة،(دار التعارف للمطبوعات - بيروت،1983،ط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2026-07-05T08:17:19+03:00</dcterms:created>
  <dcterms:modified xsi:type="dcterms:W3CDTF">2026-07-05T08:17:19+03:00</dcterms:modified>
</cp:coreProperties>
</file>

<file path=docProps/custom.xml><?xml version="1.0" encoding="utf-8"?>
<Properties xmlns="http://schemas.openxmlformats.org/officeDocument/2006/custom-properties" xmlns:vt="http://schemas.openxmlformats.org/officeDocument/2006/docPropsVTypes"/>
</file>