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الحسين بن علي الخواتيمي
</w:t>
      </w:r>
    </w:p>
    <w:p>
      <w:pPr>
        <w:jc w:val="start"/>
        <w:bidi/>
      </w:pPr>
      <w:r>
        <w:rPr>
          <w:rFonts w:ascii="arial" w:hAnsi="arial" w:eastAsia="arial" w:cs="arial"/>
          <w:sz w:val="28"/>
          <w:szCs w:val="28"/>
          <w:b w:val="1"/>
          <w:bCs w:val="1"/>
          <w:rtl/>
        </w:rPr>
        <w:t xml:space="preserve">أبو الحسن أو الحسين بن علي الخواتيمي
</w:t>
      </w:r>
    </w:p>
    <w:p>
      <w:pPr/>
      <w:r>
        <w:rPr/>
        <w:t xml:space="preserve">أبو الحسن أو الحسين بن علي الخواتيمي عن التحرير الطاوسي أنه عنونه كذلك في باب الكنى وهو سهو منه بل الحسين بن علي الخواتيمي كما ذكره هو نفسه في باب الأسماء.</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2026-07-06T01:31:35+03:00</dcterms:created>
  <dcterms:modified xsi:type="dcterms:W3CDTF">2026-07-06T01:31:35+03:00</dcterms:modified>
</cp:coreProperties>
</file>

<file path=docProps/custom.xml><?xml version="1.0" encoding="utf-8"?>
<Properties xmlns="http://schemas.openxmlformats.org/officeDocument/2006/custom-properties" xmlns:vt="http://schemas.openxmlformats.org/officeDocument/2006/docPropsVTypes"/>
</file>