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الحسن الطبري
</w:t>
      </w:r>
    </w:p>
    <w:p>
      <w:pPr>
        <w:jc w:val="start"/>
        <w:bidi/>
      </w:pPr>
      <w:r>
        <w:rPr>
          <w:rFonts w:ascii="arial" w:hAnsi="arial" w:eastAsia="arial" w:cs="arial"/>
          <w:sz w:val="28"/>
          <w:szCs w:val="28"/>
          <w:b w:val="1"/>
          <w:bCs w:val="1"/>
          <w:rtl/>
        </w:rPr>
        <w:t xml:space="preserve">الشيخ أبو الحسن الطبري
</w:t>
      </w:r>
    </w:p>
    <w:p>
      <w:pPr/>
      <w:r>
        <w:rPr/>
        <w:t xml:space="preserve">الشيخ أبو الحسن الطبري في الرياض من القدماء ويروي عن أبي غياث بن بسطام عن علي بن بابويه كما يظهر من صدر رسالة مناظرة علي بن بابويه مع محمد بن مقاتل الرازي في الإمامة وجعله شيعيا ولم أعلم اسمه (اه).</w:t>
      </w:r>
    </w:p>
    <w:p>
      <w:pPr>
        <w:jc w:val="start"/>
        <w:bidi/>
      </w:pPr>
      <w:r>
        <w:rPr>
          <w:sz w:val="24"/>
          <w:szCs w:val="24"/>
          <w:b w:val="1"/>
          <w:bCs w:val="1"/>
          <w:rtl/>
        </w:rPr>
        <w:t xml:space="preserve">
أعيان الشيعة،(دار التعارف للمطبوعات - بيروت،1983،ط 1،ج 2،ص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2026-07-04T22:13:17+03:00</dcterms:created>
  <dcterms:modified xsi:type="dcterms:W3CDTF">2026-07-04T22:13:17+03:00</dcterms:modified>
</cp:coreProperties>
</file>

<file path=docProps/custom.xml><?xml version="1.0" encoding="utf-8"?>
<Properties xmlns="http://schemas.openxmlformats.org/officeDocument/2006/custom-properties" xmlns:vt="http://schemas.openxmlformats.org/officeDocument/2006/docPropsVTypes"/>
</file>