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الشريف الفتوني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الشريف الفتوني العاملي
</w:t>
      </w:r>
    </w:p>
    <w:p>
      <w:pPr/>
      <w:r>
        <w:rPr/>
        <w:t xml:space="preserve">المولى أبو الحسن الشريف الفتوني العاملي مذكور في حرف الشين لأن الظاهر اسمه الشريف وكنيته ابو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2026-07-04T22:17:31+03:00</dcterms:created>
  <dcterms:modified xsi:type="dcterms:W3CDTF">2026-07-04T22:17:31+03:00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