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الدينوري
</w:t>
      </w:r>
    </w:p>
    <w:p>
      <w:pPr>
        <w:jc w:val="start"/>
        <w:bidi/>
      </w:pPr>
      <w:r>
        <w:rPr>
          <w:rFonts w:ascii="arial" w:hAnsi="arial" w:eastAsia="arial" w:cs="arial"/>
          <w:sz w:val="28"/>
          <w:szCs w:val="28"/>
          <w:b w:val="1"/>
          <w:bCs w:val="1"/>
          <w:rtl/>
        </w:rPr>
        <w:t xml:space="preserve">أبو الحسن الدينوري
</w:t>
      </w:r>
    </w:p>
    <w:p>
      <w:pPr/>
      <w:r>
        <w:rPr/>
        <w:t xml:space="preserve">أبو الحسن الدينوري روى الصدوق في كمال الدين بسنده انه ممن رأى المهدي عليه السلام في الغيبة الصغرى ويمكن كونه أحمد بن هارون الدينوري أو آخره الذين روى الصدوق في كمال الدين أنهما ممن رأى المهدي عليه السلام في الغيبة الصغرى.</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2026-07-04T20:30:46+03:00</dcterms:created>
  <dcterms:modified xsi:type="dcterms:W3CDTF">2026-07-04T20:30:46+03:00</dcterms:modified>
</cp:coreProperties>
</file>

<file path=docProps/custom.xml><?xml version="1.0" encoding="utf-8"?>
<Properties xmlns="http://schemas.openxmlformats.org/officeDocument/2006/custom-properties" xmlns:vt="http://schemas.openxmlformats.org/officeDocument/2006/docPropsVTypes"/>
</file>