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البندنيجي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البندنيجي
</w:t>
      </w:r>
    </w:p>
    <w:p>
      <w:pPr/>
      <w:r>
        <w:rPr/>
        <w:t xml:space="preserve">أبو الحسن البندنيجي اسمه علي بن أحمد بن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البندنيجي
</w:t>
      </w:r>
    </w:p>
    <w:p>
      <w:pPr/>
      <w:r>
        <w:rPr/>
        <w:t xml:space="preserve">البندنيجي يوصف به علي بن أحمد بن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2026-07-04T18:58:42+03:00</dcterms:created>
  <dcterms:modified xsi:type="dcterms:W3CDTF">2026-07-04T18:58:42+03:00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