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‌‌‌‌البسوس
</w:t>
      </w:r>
    </w:p>
    <w:p>
      <w:pPr>
        <w:jc w:val="start"/>
        <w:bidi/>
      </w:pPr>
      <w:r>
        <w:rPr>
          <w:rFonts w:ascii="arial" w:hAnsi="arial" w:eastAsia="arial" w:cs="arial"/>
          <w:sz w:val="28"/>
          <w:szCs w:val="28"/>
          <w:b w:val="1"/>
          <w:bCs w:val="1"/>
          <w:rtl/>
        </w:rPr>
        <w:t xml:space="preserve">‌‌‌‌البسوس
</w:t>
      </w:r>
    </w:p>
    <w:p>
      <w:pPr/>
      <w:r>
        <w:rPr/>
        <w:t xml:space="preserve">‌‌‌‌البسوس  بسوس بنت منقذ التميمية: شاعرة جاهلية. يضرب المثل بشؤمها. وهي خالة جساس بن مرة الشيباني. كانت لها (أو لجارها سعد بن شمس الجرمي) ناقة يقال لها سراب، رآها (كليب وائل) ترعى في حماه، فرمى ضرعها بسهم، فحزنت البسوس، وقالت شعرا أثار جساس بن مرة، فقتل كليبا. فهاجت حرب بكر وتغلب ابني وائل بسببها أربعين سنة، فقيل: أشأم من البسوس. وعرفت (حرب البسوس) باسمها. </w:t>
      </w:r>
    </w:p>
    <w:p>
      <w:pPr>
        <w:jc w:val="start"/>
        <w:bidi/>
      </w:pPr>
      <w:r>
        <w:rPr>
          <w:sz w:val="24"/>
          <w:szCs w:val="24"/>
          <w:b w:val="1"/>
          <w:bCs w:val="1"/>
          <w:rtl/>
        </w:rPr>
        <w:t xml:space="preserve">
الأعلام،(دار العلم للملايين - بيروت،2002،ط 15،ج 2،ص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البسوس ابنة منقذ البكرية
</w:t>
      </w:r>
    </w:p>
    <w:p>
      <w:pPr/>
      <w:r>
        <w:rPr/>
        <w:t xml:space="preserve">البسوس ابنة منقذ البكرية ترجمتها هي خالة جساس بن مرة أخي جليلة زوجة كليب وائل البكرية.</w:t>
      </w:r>
    </w:p>
    <w:p/>
    <w:p>
      <w:pPr/>
      <w:r>
        <w:rPr/>
        <w:t xml:space="preserve">نزل بها ضيف اسمه سعد, فذهبت ناقته ترعى في أرض حماها كليب وائل التغلبي, فرماها كليب بسهم نفذ من ضرعها, فاستعدت البسوس ابن أختها جساسا فقتل كليبا وقامت حرب البسوس الشهيرة, واستمرت بين بكر وتغلب أربعين سنة حتى تفانوا.</w:t>
      </w:r>
    </w:p>
    <w:p/>
    <w:p>
      <w:pPr/>
      <w:r>
        <w:rPr/>
        <w:t xml:space="preserve">المناسبة</w:t>
      </w:r>
    </w:p>
    <w:p/>
    <w:p>
      <w:pPr/>
      <w:r>
        <w:rPr/>
        <w:t xml:space="preserve">رمى كليب وائل ناقة سعد الذي كان ضيفا على البسوس, فأنفد سهمه في ضرعها ورجعت الناقة التي هدر حماها وجوارها: (من الطويل)</w:t>
      </w:r>
    </w:p>
    <w:p/>
    <w:p>
      <w:pPr>
        <w:jc w:val="center"/>
      </w:pPr>
      <w:r>
        <w:rPr>
          <w:color w:val="ff0000"/>
        </w:rPr>
        <w:t xml:space="preserve">لعمرك لو أصبحت في دار منقذ</w:t>
      </w:r>
      <w:r>
        <w:rPr>
          <w:color w:val="ff0000"/>
        </w:rPr>
        <w:t xml:space="preserve">      </w:t>
      </w:r>
      <w:r>
        <w:rPr>
          <w:color w:val="ff0000"/>
        </w:rPr>
        <w:t xml:space="preserve">لما ضيم سعد وهو جار لأبياتي</w:t>
      </w:r>
    </w:p>
    <w:p/>
    <w:p>
      <w:pPr>
        <w:jc w:val="center"/>
      </w:pPr>
      <w:r>
        <w:rPr>
          <w:color w:val="ff0000"/>
        </w:rPr>
        <w:t xml:space="preserve">ولكنني أصبحت في دار غربة</w:t>
      </w:r>
      <w:r>
        <w:rPr>
          <w:color w:val="ff0000"/>
        </w:rPr>
        <w:t xml:space="preserve">      </w:t>
      </w:r>
      <w:r>
        <w:rPr>
          <w:color w:val="ff0000"/>
        </w:rPr>
        <w:t xml:space="preserve">متى يعد فيها الذئب يعد على شاتي</w:t>
      </w:r>
    </w:p>
    <w:p/>
    <w:p>
      <w:pPr>
        <w:jc w:val="center"/>
      </w:pPr>
      <w:r>
        <w:rPr>
          <w:color w:val="ff0000"/>
        </w:rPr>
        <w:t xml:space="preserve">فيا سعد لا تغرر بنفسك وارتحل</w:t>
      </w:r>
      <w:r>
        <w:rPr>
          <w:color w:val="ff0000"/>
        </w:rPr>
        <w:t xml:space="preserve">      </w:t>
      </w:r>
      <w:r>
        <w:rPr>
          <w:color w:val="ff0000"/>
        </w:rPr>
        <w:t xml:space="preserve">فإنك في قوم عن الجار أموات</w:t>
      </w:r>
    </w:p>
    <w:p/>
    <w:p>
      <w:pPr>
        <w:jc w:val="center"/>
      </w:pPr>
      <w:r>
        <w:rPr>
          <w:color w:val="ff0000"/>
        </w:rPr>
        <w:t xml:space="preserve">ودونك أذوادي فإني عنهم</w:t>
      </w:r>
      <w:r>
        <w:rPr>
          <w:color w:val="ff0000"/>
        </w:rPr>
        <w:t xml:space="preserve">      </w:t>
      </w:r>
      <w:r>
        <w:rPr>
          <w:color w:val="ff0000"/>
        </w:rPr>
        <w:t xml:space="preserve">لراحلة لا يفقدوني بنياتي</w:t>
      </w:r>
    </w:p>
    <w:p/>
    <w:p>
      <w:pPr>
        <w:jc w:val="center"/>
      </w:pPr>
      <w:r>
        <w:rPr>
          <w:color w:val="ff0000"/>
        </w:rPr>
        <w:t xml:space="preserve">وسر نحو جرم إن جرما أعزة</w:t>
      </w:r>
      <w:r>
        <w:rPr>
          <w:color w:val="ff0000"/>
        </w:rPr>
        <w:t xml:space="preserve">      </w:t>
      </w:r>
      <w:r>
        <w:rPr>
          <w:color w:val="ff0000"/>
        </w:rPr>
        <w:t xml:space="preserve">ولا تك فيهم لاهيا بين نسوات</w:t>
      </w:r>
    </w:p>
    <w:p/>
    <w:p>
      <w:pPr>
        <w:jc w:val="center"/>
      </w:pPr>
      <w:r>
        <w:rPr>
          <w:color w:val="ff0000"/>
        </w:rPr>
        <w:t xml:space="preserve">إذا لم يقوموا لي بثأري ويصدقوا</w:t>
      </w:r>
      <w:r>
        <w:rPr>
          <w:color w:val="ff0000"/>
        </w:rPr>
        <w:t xml:space="preserve">      </w:t>
      </w:r>
      <w:r>
        <w:rPr>
          <w:color w:val="ff0000"/>
        </w:rPr>
        <w:t xml:space="preserve">طعنهم والضرب في كل غارات</w:t>
      </w:r>
    </w:p>
    <w:p/>
    <w:p>
      <w:pPr>
        <w:jc w:val="center"/>
      </w:pPr>
      <w:r>
        <w:rPr>
          <w:color w:val="ff0000"/>
        </w:rPr>
        <w:t xml:space="preserve">فلا آب ساعيهم ولا سد فقرهم</w:t>
      </w:r>
      <w:r>
        <w:rPr>
          <w:color w:val="ff0000"/>
        </w:rPr>
        <w:t xml:space="preserve">      </w:t>
      </w:r>
      <w:r>
        <w:rPr>
          <w:color w:val="ff0000"/>
        </w:rPr>
        <w:t xml:space="preserve">ولا زال في الدنيا لهم شر نكبات</w:t>
      </w:r>
    </w:p>
    <w:p/>
    <w:p>
      <w:pPr/>
      <w:r>
        <w:rPr/>
        <w:t xml:space="preserve">فأصابت كلماتها فؤاده, وكان من ذلك أن قتل كليبا ونشبت الحرب بين بكر ودامت أربعين عاما.</w:t>
      </w:r>
    </w:p>
    <w:p>
      <w:pPr>
        <w:jc w:val="start"/>
        <w:bidi/>
      </w:pPr>
      <w:r>
        <w:rPr>
          <w:sz w:val="24"/>
          <w:szCs w:val="24"/>
          <w:b w:val="1"/>
          <w:bCs w:val="1"/>
          <w:rtl/>
        </w:rPr>
        <w:t xml:space="preserve">
شاعرات العرب في الجاهلية والإسلام،(المكتبة الأهلية - بيروت،1934،ط 1،ج 1،ص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2026-07-06T01:33:31+03:00</dcterms:created>
  <dcterms:modified xsi:type="dcterms:W3CDTF">2026-07-06T01:33:31+03:00</dcterms:modified>
</cp:coreProperties>
</file>

<file path=docProps/custom.xml><?xml version="1.0" encoding="utf-8"?>
<Properties xmlns="http://schemas.openxmlformats.org/officeDocument/2006/custom-properties" xmlns:vt="http://schemas.openxmlformats.org/officeDocument/2006/docPropsVTypes"/>
</file>