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البجلي
</w:t>
      </w:r>
    </w:p>
    <w:p>
      <w:pPr/>
      <w:r>
        <w:rPr/>
        <w:t xml:space="preserve">أبو الحسن البجلي روى الكليني في الكافي في باب حق الجوار من كتاب العشرة عن عبد الله بن عثمان عنه عن عبد الله الوصافي.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2026-07-04T17:26:43+03:00</dcterms:created>
  <dcterms:modified xsi:type="dcterms:W3CDTF">2026-07-04T17:26:43+03:00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