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جعفر مردعة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جعفر مردعة
</w:t>
      </w:r>
    </w:p>
    <w:p>
      <w:pPr/>
      <w:r>
        <w:rPr/>
        <w:t xml:space="preserve">أبو جعفر مردعة قيل أنه وقع في طريق الصدوق فيما أحل الله عز وجل من النكاح وما حرم.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316)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2026-07-04T11:46:04+03:00</dcterms:created>
  <dcterms:modified xsi:type="dcterms:W3CDTF">2026-07-04T11:46:04+03:00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