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الكرخي
</w:t>
      </w:r>
    </w:p>
    <w:p>
      <w:pPr/>
      <w:r>
        <w:rPr/>
        <w:t xml:space="preserve">أبو جعفر الكرخي يطلق على محمد بن عبد الله بن مهران ومحمد بن أحمد بن عبد الله بن مهران بن خانبة وأحمد بن عبد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2026-07-04T11:57:05+03:00</dcterms:created>
  <dcterms:modified xsi:type="dcterms:W3CDTF">2026-07-04T11:57:05+03:00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