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معين الدين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معين الدين أبو جعفر
</w:t>
      </w:r>
    </w:p>
    <w:p>
      <w:pPr/>
      <w:r>
        <w:rPr/>
        <w:t xml:space="preserve">الشيخ معين الدين أبو جعفر ابن الفقيه أميركا بن أبي اللجيم المصدر</w:t>
      </w:r>
    </w:p>
    <w:p/>
    <w:p>
      <w:pPr/>
      <w:r>
        <w:rPr/>
        <w:t xml:space="preserve">المقيم بقرية جنبذة فقيه عالم صالح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2026-07-04T09:01:13+03:00</dcterms:created>
  <dcterms:modified xsi:type="dcterms:W3CDTF">2026-07-04T09:01:13+03:00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