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الشعري
</w:t>
      </w:r>
    </w:p>
    <w:p>
      <w:pPr>
        <w:jc w:val="start"/>
        <w:bidi/>
      </w:pPr>
      <w:r>
        <w:rPr>
          <w:rFonts w:ascii="arial" w:hAnsi="arial" w:eastAsia="arial" w:cs="arial"/>
          <w:sz w:val="28"/>
          <w:szCs w:val="28"/>
          <w:b w:val="1"/>
          <w:bCs w:val="1"/>
          <w:rtl/>
        </w:rPr>
        <w:t xml:space="preserve">أبو سليمان الشعري
</w:t>
      </w:r>
    </w:p>
    <w:p>
      <w:pPr/>
      <w:r>
        <w:rPr/>
        <w:t xml:space="preserve">أبو سليمان الشعري في الفهرست له كتاب رويناه عن جماعة أبي المفضل عن حميد عن إبراهيم بن سليمان الحزاز عنه ’’اه’’ وقال النجاشي أبو بلال الأشعري مقل له كتاب حدثنا الحسين حدثنا أحمد بن جعفر حدثنا حميد حدثنا إبراهيم عن أبي بلال به ’’اه’’.</w:t>
      </w:r>
    </w:p>
    <w:p/>
    <w:p>
      <w:pPr/>
      <w:r>
        <w:rPr/>
        <w:t xml:space="preserve">تتمة</w:t>
      </w:r>
    </w:p>
    <w:p/>
    <w:p>
      <w:pPr/>
      <w:r>
        <w:rPr/>
        <w:t xml:space="preserve">في مشتركات الكاظمي ومنهم أبو بلال ولم يذكره شيخنا مشترك بين رجلين مهملين.</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2026-07-04T07:53:54+03:00</dcterms:created>
  <dcterms:modified xsi:type="dcterms:W3CDTF">2026-07-04T07:53:54+03:00</dcterms:modified>
</cp:coreProperties>
</file>

<file path=docProps/custom.xml><?xml version="1.0" encoding="utf-8"?>
<Properties xmlns="http://schemas.openxmlformats.org/officeDocument/2006/custom-properties" xmlns:vt="http://schemas.openxmlformats.org/officeDocument/2006/docPropsVTypes"/>
</file>