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سمال
</w:t>
      </w:r>
    </w:p>
    <w:p>
      <w:pPr>
        <w:jc w:val="start"/>
        <w:bidi/>
      </w:pPr>
      <w:r>
        <w:rPr>
          <w:rFonts w:ascii="arial" w:hAnsi="arial" w:eastAsia="arial" w:cs="arial"/>
          <w:sz w:val="28"/>
          <w:szCs w:val="28"/>
          <w:b w:val="1"/>
          <w:bCs w:val="1"/>
          <w:rtl/>
        </w:rPr>
        <w:t xml:space="preserve">أبو بكر بن أبي سمال
</w:t>
      </w:r>
    </w:p>
    <w:p>
      <w:pPr/>
      <w:r>
        <w:rPr/>
        <w:t xml:space="preserve">أبو بكر بن أبي سمال في رجال الميرزا اسمه إبراهيم ثقة واقفي واسم أبي سمال محمد بن الربيع وفي التعليقة ظهر مما مر فيه وفي محمد بن حسان بن عرزم أن أبا بكر هذا والد إبراهيم ولذا عده خالي مجهولا إلا أن للصدوق طريقا إليه ’’اه’’. (أقول) تقدم في إبراهيم أن اسم أبي بكر محمد ويأتي في محمد بن حسان بن عرزم أن حميدا روى عنه كتاب إبراهيم بن أبي بكر بن أبي سماك.</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2026-07-04T05:48:59+03:00</dcterms:created>
  <dcterms:modified xsi:type="dcterms:W3CDTF">2026-07-04T05:48:59+03:00</dcterms:modified>
</cp:coreProperties>
</file>

<file path=docProps/custom.xml><?xml version="1.0" encoding="utf-8"?>
<Properties xmlns="http://schemas.openxmlformats.org/officeDocument/2006/custom-properties" xmlns:vt="http://schemas.openxmlformats.org/officeDocument/2006/docPropsVTypes"/>
</file>