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بدر
</w:t>
      </w:r>
    </w:p>
    <w:p>
      <w:pPr>
        <w:jc w:val="start"/>
        <w:bidi/>
      </w:pPr>
      <w:r>
        <w:rPr>
          <w:rFonts w:ascii="arial" w:hAnsi="arial" w:eastAsia="arial" w:cs="arial"/>
          <w:sz w:val="28"/>
          <w:szCs w:val="28"/>
          <w:b w:val="1"/>
          <w:bCs w:val="1"/>
          <w:rtl/>
        </w:rPr>
        <w:t xml:space="preserve">أبو بدر
</w:t>
      </w:r>
    </w:p>
    <w:p>
      <w:pPr/>
      <w:r>
        <w:rPr/>
        <w:t xml:space="preserve">أبو بدر قال النجاشي لم يذكر اسمه كوفي له كتاب يرويه عدة منهم محمد بن سنان أخبرنا الحسين قال حدثنا علي بن محمد قال حدثنا حمزة قال حدثنا علي بن عبد الله بن يحيى عن أحمد بن محمد بن خالد عن أبي سمية عن ابن سنان عن أبي بدر بكتابه.</w:t>
      </w:r>
    </w:p>
    <w:p/>
    <w:p>
      <w:pPr/>
      <w:r>
        <w:rPr/>
        <w:t xml:space="preserve">وقال الشيخ في الفهرست أبو بدر له كتاب أخبرنا ابن أبي جيد عن محمد بن الحسن عن محمد بن أبي القاسم وسعد والحميري عن أحمد بن أبي عبد الله عن محمد بن علي عن ابن سنان عن أبي بدر ورواه ابن الوليد عن محمد بن عيسى بن عبيد عن أبي بدر.</w:t>
      </w:r>
    </w:p>
    <w:p/>
    <w:p>
      <w:pPr/>
      <w:r>
        <w:rPr/>
        <w:t xml:space="preserve">واحتمل الميرزا في رجاله كونه أحد الرجلين المذكورين في كتب الذهبي وابن حجر كونه أحد الرجلين المذكورين في كتب الذهبي وابن حجر وهما شجاع بن الوليد بن قيس السكوني أبو بدر الكوفي الحافظ وأبو بدر المؤدب عباد بن الوليد بن خالد الغبري من كرخ سر من رأى سكن بغداد فقال إن كلا منهما يحتمل المذكور (أقول) احتمال كونه عباد بن الوليد المؤدب منتف لأن المؤدب كرخي من كرخ سامراء بغدادي وهذا كوفي كما صرح به النجاشي مضافا إلى أن المؤدب مات (258) أو (262) كما في تهذيب التهذيب وقد سمعت أن أحمد بن محمد بن خالد البرقي يروي المترجم بواسطتين وقد توفي البرقي (274) فكيف يروي عنه بواسطتين وقد توفي بعده باثنتي عشرة سنة أو أزيد بقليل أما شجاع بن الوليد الكوفي فوفاته بين (203) و (205) فالبرقي توفي بعده بنحو سبعين سنة فمن القريب جدا أن يروي عنه بواسطتين فلذلك ترجمناه في الأسماء بعنوان شجاع بن الوليد فقط.</w:t>
      </w:r>
    </w:p>
    <w:p>
      <w:pPr>
        <w:jc w:val="start"/>
        <w:bidi/>
      </w:pPr>
      <w:r>
        <w:rPr>
          <w:sz w:val="24"/>
          <w:szCs w:val="24"/>
          <w:b w:val="1"/>
          <w:bCs w:val="1"/>
          <w:rtl/>
        </w:rPr>
        <w:t xml:space="preserve">
أعيان الشيعة،(دار التعارف للمطبوعات - بيروت،1983،ط 1،ج 2،ص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2026-07-04T04:22:56+03:00</dcterms:created>
  <dcterms:modified xsi:type="dcterms:W3CDTF">2026-07-04T04:22:56+03:00</dcterms:modified>
</cp:coreProperties>
</file>

<file path=docProps/custom.xml><?xml version="1.0" encoding="utf-8"?>
<Properties xmlns="http://schemas.openxmlformats.org/officeDocument/2006/custom-properties" xmlns:vt="http://schemas.openxmlformats.org/officeDocument/2006/docPropsVTypes"/>
</file>