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أمية القشيري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القشيري
</w:t>
      </w:r>
    </w:p>
    <w:p>
      <w:pPr/>
      <w:r>
        <w:rPr/>
        <w:t xml:space="preserve">أبو أمية القشيري كنية لأنس بن مالك القشيري أو العجلاني.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2026-07-04T04:25:07+03:00</dcterms:created>
  <dcterms:modified xsi:type="dcterms:W3CDTF">2026-07-04T04:25:07+03:00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