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السياب
</w:t>
      </w:r>
    </w:p>
    <w:p>
      <w:pPr/>
      <w:r>
        <w:rPr/>
        <w:t xml:space="preserve">السياب  بدر بن شاكر السياب: أديب عراقي، كثير النظم. مولده في قرية (جيكور) من لواء البصرة. نشر مجموعات من نظمه، منها (أزهار ذابلة) و (أزهار وأساطير) و (أساطير) و (أنشودة المطر) و (المعبد الغريق) و (المومس العمياء) ونشر من كتبه (قصائد مختارة من الشعر العالمي الحديث) و (مختارات من الادب الحديث) وله ديوان سماه (أعاصير - خ) بدأت وزارة المعارف العراقية بطبعه. مرض بالسل وتوفي في مستشفى بالكويت ودفن في الزبير. وأقيم له (تمثال) في احدى ساحات البصرة سنة 1971 ولعبد الجبار عباس، كتاب (السياب - ط) ومثله للدكتور احسان عباس.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2026-07-06T00:17:27+03:00</dcterms:created>
  <dcterms:modified xsi:type="dcterms:W3CDTF">2026-07-06T00:17:27+03:00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