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إسماعيل الصيقل الرازي
</w:t>
      </w:r>
    </w:p>
    <w:p>
      <w:pPr>
        <w:jc w:val="start"/>
        <w:bidi/>
      </w:pPr>
      <w:r>
        <w:rPr>
          <w:rFonts w:ascii="arial" w:hAnsi="arial" w:eastAsia="arial" w:cs="arial"/>
          <w:sz w:val="28"/>
          <w:szCs w:val="28"/>
          <w:b w:val="1"/>
          <w:bCs w:val="1"/>
          <w:rtl/>
        </w:rPr>
        <w:t xml:space="preserve">أبو إسماعيل الصيقل الرازي
</w:t>
      </w:r>
    </w:p>
    <w:p>
      <w:pPr/>
      <w:r>
        <w:rPr/>
        <w:t xml:space="preserve">أبو إسماعيل الصيقل الرازي في التعليقة كان حائكا فقال له الصادق عليه السلام لا تكن حائكا وكن صقيلا ’’اه’’ وروى الكليني في الكافي في باب الصناعات والشيخ في التهذيب في باب المكاسب ن أبي عمر الخياط عنه عن أبي عبد الله عليه السلام.</w:t>
      </w:r>
    </w:p>
    <w:p>
      <w:pPr>
        <w:jc w:val="start"/>
        <w:bidi/>
      </w:pPr>
      <w:r>
        <w:rPr>
          <w:sz w:val="24"/>
          <w:szCs w:val="24"/>
          <w:b w:val="1"/>
          <w:bCs w:val="1"/>
          <w:rtl/>
        </w:rPr>
        <w:t xml:space="preserve">
أعيان الشيعة،(دار التعارف للمطبوعات - بيروت،1983،ط 1،ج 2،ص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2026-07-04T03:08:07+03:00</dcterms:created>
  <dcterms:modified xsi:type="dcterms:W3CDTF">2026-07-04T03:08:07+03:00</dcterms:modified>
</cp:coreProperties>
</file>

<file path=docProps/custom.xml><?xml version="1.0" encoding="utf-8"?>
<Properties xmlns="http://schemas.openxmlformats.org/officeDocument/2006/custom-properties" xmlns:vt="http://schemas.openxmlformats.org/officeDocument/2006/docPropsVTypes"/>
</file>