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أسماء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 العبدي
</w:t>
      </w:r>
    </w:p>
    <w:p>
      <w:pPr/>
      <w:r>
        <w:rPr/>
        <w:t xml:space="preserve">أبو أسماء العبدي عده ابن شهراشوب في المعالم من شعراء أهل البيت المجاهرين من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2026-07-04T03:03:31+03:00</dcterms:created>
  <dcterms:modified xsi:type="dcterms:W3CDTF">2026-07-04T03:03:31+03:00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