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الخراساني
</w:t>
      </w:r>
    </w:p>
    <w:p>
      <w:pPr>
        <w:jc w:val="start"/>
        <w:bidi/>
      </w:pPr>
      <w:r>
        <w:rPr>
          <w:rFonts w:ascii="arial" w:hAnsi="arial" w:eastAsia="arial" w:cs="arial"/>
          <w:sz w:val="28"/>
          <w:szCs w:val="28"/>
          <w:b w:val="1"/>
          <w:bCs w:val="1"/>
          <w:rtl/>
        </w:rPr>
        <w:t xml:space="preserve">أبو إسحاق الخراساني
</w:t>
      </w:r>
    </w:p>
    <w:p>
      <w:pPr/>
      <w:r>
        <w:rPr/>
        <w:t xml:space="preserve">أبو إسحاق الخراساني عده الشيخ في رجاله في أصحاب الرضا عليه السلام وقال إنه من أصحاب أبي عبد الله عليه السلام ويأتي عن مشتركات الكاظمي: أبو إسحاق الخراساني الثقة الراوي عن أبي عبد الله والرضا عليهما السلام ’’اه’’ ولم نجد توثيقه لغيره وروى الكليني عن علي بن أسباط عنه عن أمير المؤمنين وعن جامع الرواة أنه استظهر كونه المتقدم وكون هذه الأخبار مشتملة على الإرسال ’’اه’’.</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2026-07-04T02:06:32+03:00</dcterms:created>
  <dcterms:modified xsi:type="dcterms:W3CDTF">2026-07-04T02:06:32+03:00</dcterms:modified>
</cp:coreProperties>
</file>

<file path=docProps/custom.xml><?xml version="1.0" encoding="utf-8"?>
<Properties xmlns="http://schemas.openxmlformats.org/officeDocument/2006/custom-properties" xmlns:vt="http://schemas.openxmlformats.org/officeDocument/2006/docPropsVTypes"/>
</file>