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بحير بن ورقاء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بحير بن ورقاء
</w:t>
      </w:r>
    </w:p>
    <w:p>
      <w:pPr/>
      <w:r>
        <w:rPr/>
        <w:t xml:space="preserve">بحير بن ورقاء  بحير بن ورقاء الصريمي، من تميم: أحد الأشراف الشجعان في العصر الأموي. كان مع أمية بن عبد الله أمير خراسان، ثم صحب المهلب في بعض غزواته. وقتله صعصعة بن حرب العوفي غيلة بخراسان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بحير بن ورقاء
</w:t>
      </w:r>
    </w:p>
    <w:p>
      <w:pPr/>
      <w:r>
        <w:rPr/>
        <w:t xml:space="preserve">بحير بن ورقاء بحير بن ورقاء الصريمي المصري؛ أحد الأشراف والقواد بخراسان. توفي في حدود التسعين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2026-07-05T23:09:46+03:00</dcterms:created>
  <dcterms:modified xsi:type="dcterms:W3CDTF">2026-07-05T23:09:46+03:00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