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البصري
</w:t>
      </w:r>
    </w:p>
    <w:p>
      <w:pPr/>
      <w:r>
        <w:rPr/>
        <w:t xml:space="preserve">أبو أحمد البصري اسمه عمر بن الربيع. وفي فهرست ابن النديم أبو أحمد عمر بن الربيع.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2026-07-04T00:50:35+03:00</dcterms:created>
  <dcterms:modified xsi:type="dcterms:W3CDTF">2026-07-04T00:50:35+03:00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