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البصري
</w:t>
      </w:r>
    </w:p>
    <w:p>
      <w:pPr/>
      <w:r>
        <w:rPr/>
        <w:t xml:space="preserve">أبو أحمد البصري قال الشيخ في الفهرست: له كتاب رويناه عن جماعة عن أبي المفضل عن حميد عن إبراهيم بن سليمان عنه ’’اه’’ ويحتمل كونه عمر بن الربيع الآتي. وفي التعليقة لا يبعد أن يكون هو الجلودي.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2026-07-04T00:50:15+03:00</dcterms:created>
  <dcterms:modified xsi:type="dcterms:W3CDTF">2026-07-04T00:50:15+03:00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