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البهاري
</w:t>
      </w:r>
    </w:p>
    <w:p>
      <w:pPr/>
      <w:r>
        <w:rPr/>
        <w:t xml:space="preserve">البهاري  باقر (أو محمد باقر) بن محمد جعفر ابن محمد كافي بن محمد يوسف البهاري الهمذاني: فاضل، من الإمامية. من أهل همذان مولده في قرية (بهار) أقام في النجف، وصنف نحو 50 كتابا، منها كتاب (عمار بن ياسر - خ) في المكتبة الكاظمية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2026-07-05T23:02:52+03:00</dcterms:created>
  <dcterms:modified xsi:type="dcterms:W3CDTF">2026-07-05T23:02:52+03:00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