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المنيرة الشيرازي
</w:t>
      </w:r>
    </w:p>
    <w:p>
      <w:pPr>
        <w:jc w:val="start"/>
        <w:bidi/>
      </w:pPr>
      <w:r>
        <w:rPr>
          <w:rFonts w:ascii="arial" w:hAnsi="arial" w:eastAsia="arial" w:cs="arial"/>
          <w:sz w:val="28"/>
          <w:szCs w:val="28"/>
          <w:b w:val="1"/>
          <w:bCs w:val="1"/>
          <w:rtl/>
        </w:rPr>
        <w:t xml:space="preserve">ابن المنيرة الشيرازي
</w:t>
      </w:r>
    </w:p>
    <w:p>
      <w:pPr/>
      <w:r>
        <w:rPr/>
        <w:t xml:space="preserve">ابن المنيرة الشيرازي اسمه أبو عبد الله بن المنيرة وذكر هناك في الكنى.</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المنيرة الشيرازي
</w:t>
      </w:r>
    </w:p>
    <w:p>
      <w:pPr/>
      <w:r>
        <w:rPr/>
        <w:t xml:space="preserve">أبو عبد الله بن المنيرة الشيرازي له كتاب في النحو وجدناه بخط الشيخ علي بن عبد العالي حفيد الشيخ علي بن عبد العالي العاملي الميسي كتب في أوله (مقدمة في العربي) تأليف الشيخ الأجل العالم الفاضل أبي عبد الله بن المنيرة الشيرازي رحمه الله تعالى.</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2026-07-03T20:41:59+03:00</dcterms:created>
  <dcterms:modified xsi:type="dcterms:W3CDTF">2026-07-03T20:41:59+03:00</dcterms:modified>
</cp:coreProperties>
</file>

<file path=docProps/custom.xml><?xml version="1.0" encoding="utf-8"?>
<Properties xmlns="http://schemas.openxmlformats.org/officeDocument/2006/custom-properties" xmlns:vt="http://schemas.openxmlformats.org/officeDocument/2006/docPropsVTypes"/>
</file>