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محمود
</w:t>
      </w:r>
    </w:p>
    <w:p>
      <w:pPr>
        <w:jc w:val="start"/>
        <w:bidi/>
      </w:pPr>
      <w:r>
        <w:rPr>
          <w:rFonts w:ascii="arial" w:hAnsi="arial" w:eastAsia="arial" w:cs="arial"/>
          <w:sz w:val="28"/>
          <w:szCs w:val="28"/>
          <w:b w:val="1"/>
          <w:bCs w:val="1"/>
          <w:rtl/>
        </w:rPr>
        <w:t xml:space="preserve">ابن محمود
</w:t>
      </w:r>
    </w:p>
    <w:p>
      <w:pPr/>
      <w:r>
        <w:rPr/>
        <w:t xml:space="preserve">ابن محمود في رياض العلماء هو الشيخ الفاضل الفقيه الكامل رأيت في جملة كتب السيد نور الدين علي بن محمد أخي صاحب المدارك بخط الشيخ يونس على ظهر تلك الكتب فوائد حسنة منقولة عن هذا الشيخ ولم أعلم عصره ولا اسمه ولا مؤلفاته ولعله ابن سديد الدين محمود بن علي الحمصي صاحب تعليق الوافي في الكلام ’’اه’’.</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2026-07-03T18:38:26+03:00</dcterms:created>
  <dcterms:modified xsi:type="dcterms:W3CDTF">2026-07-03T18:38:26+03:00</dcterms:modified>
</cp:coreProperties>
</file>

<file path=docProps/custom.xml><?xml version="1.0" encoding="utf-8"?>
<Properties xmlns="http://schemas.openxmlformats.org/officeDocument/2006/custom-properties" xmlns:vt="http://schemas.openxmlformats.org/officeDocument/2006/docPropsVTypes"/>
</file>