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عم الهيثم بن أبي مسروق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عم الهيثم بن أبي مسروق
</w:t>
      </w:r>
    </w:p>
    <w:p>
      <w:pPr/>
      <w:r>
        <w:rPr/>
        <w:t xml:space="preserve">ابن عم الهيثم بن أبي مسروق اسمه داود بن محمد النهدي.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269)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2026-07-03T18:02:06+03:00</dcterms:created>
  <dcterms:modified xsi:type="dcterms:W3CDTF">2026-07-03T18:02:06+03:00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