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الطيار
</w:t>
      </w:r>
    </w:p>
    <w:p>
      <w:pPr/>
      <w:r>
        <w:rPr/>
        <w:t xml:space="preserve">ابن الطيار اسمه حمزة بن محمد وفي رجال أبي علي الظاهر صحة إطلاقه على محمد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2026-07-03T16:59:53+03:00</dcterms:created>
  <dcterms:modified xsi:type="dcterms:W3CDTF">2026-07-03T16:59:53+03:00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