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طحال المقدادي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طحال المقدادي
</w:t>
      </w:r>
    </w:p>
    <w:p>
      <w:pPr/>
      <w:r>
        <w:rPr/>
        <w:t xml:space="preserve">ابن طحال المقدادي اسمه الحسين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عبد الله الحسين بن أحمد بن طحال المقدادي
</w:t>
      </w:r>
    </w:p>
    <w:p>
      <w:pPr/>
      <w:r>
        <w:rPr/>
        <w:t xml:space="preserve">الشيخ أبو عبد الله الحسين بن أحمد بن طحال المقدادي يأتي بعنوان الحسين بن أحمد بن محمد بن علي بن طحال المقدادي.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2026-07-03T17:00:53+03:00</dcterms:created>
  <dcterms:modified xsi:type="dcterms:W3CDTF">2026-07-03T17:00:53+03:00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