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خالويه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خالويه الفارسي
</w:t>
      </w:r>
    </w:p>
    <w:p>
      <w:pPr/>
      <w:r>
        <w:rPr/>
        <w:t xml:space="preserve">ابن خالويه الفارسي اسمه أبو الحسن علي بن يوسف بن مهجور.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2026-07-03T15:14:19+03:00</dcterms:created>
  <dcterms:modified xsi:type="dcterms:W3CDTF">2026-07-03T15:14:19+03:00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