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الخازن الحائري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الخازن الحائري
</w:t>
      </w:r>
    </w:p>
    <w:p>
      <w:pPr/>
      <w:r>
        <w:rPr/>
        <w:t xml:space="preserve">ابن الخازن الحائري اسمه علي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2026-07-03T19:10:54+03:00</dcterms:created>
  <dcterms:modified xsi:type="dcterms:W3CDTF">2026-07-03T19:10:54+03:00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