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سارة
</w:t>
      </w:r>
    </w:p>
    <w:p>
      <w:pPr>
        <w:jc w:val="start"/>
        <w:bidi/>
      </w:pPr>
      <w:r>
        <w:rPr>
          <w:rFonts w:ascii="arial" w:hAnsi="arial" w:eastAsia="arial" w:cs="arial"/>
          <w:sz w:val="28"/>
          <w:szCs w:val="28"/>
          <w:b w:val="1"/>
          <w:bCs w:val="1"/>
          <w:rtl/>
        </w:rPr>
        <w:t xml:space="preserve">ابن أبي سارة
</w:t>
      </w:r>
    </w:p>
    <w:p>
      <w:pPr/>
      <w:r>
        <w:rPr/>
        <w:t xml:space="preserve">ابن أبي سارة هو الحسن بن أبي سارة النيلي الأنصاري القرظي.</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أبي سارة النيلي
</w:t>
      </w:r>
    </w:p>
    <w:p>
      <w:pPr/>
      <w:r>
        <w:rPr/>
        <w:t xml:space="preserve">الحسن بن أبي سارة النيلي الأنصاري القرظي أبو علي</w:t>
      </w:r>
    </w:p>
    <w:p/>
    <w:p>
      <w:pPr/>
      <w:r>
        <w:rPr/>
        <w:t xml:space="preserve">ذكره الشيخ في رجاله في أصحاب الصادق عليه السلام فقال الحسن بن أبي سارة النيلي وذكره في أصحاب الباقر عليه السلام فقال الحسن بن أبي سارة النيلي الأنصاري القرظي مولى محمد بن كعب وهو ابن عم معاذ الهراء وله ابن يقال له أبو جعفر الرؤاسي النحوي كنية الحسن بن أبي سارة أبو علي. وفي الخلاصة: الحسن بن أبي سارة ثقة ثقة روى عن أبي عبد الله عليه السلام. وقال النجاشي في ترجمة ابنه محمد بن الحسن بن أبي سارة جعفر الرؤاسي سكن هو وأبوه قبله النيل، روى هو وأبوه عن أبي عبد الله عليه السلام وابن عمه معاذ بن مسلم بن أبي سارة وهم أهل بيت فضل وأدب إلى إن قال: وهم ثقات لا يطعن عليهم بشئ. محل الحاجة. وفي التعليقة: يأتي في ابنه محمد عن النجاشي والخلاصة أنه وأباه وابن عمه معاذ أهل بيت فضل وأدب وثقات، ولعل المصنف غفل عنه ولعل توثيق الخلاصة الحسن ومعاذ مما ذكره النجاشي. بل لا ريب أنه منه، وقد روى الحسن عن الباقر والصادق عليهما السلام فلا وجه لاقتصار العلامة على الصادق وحده وفي تكملة الرجال: الحسن بن أبي سارة هو غير معلوم لعدم ذكره في الكتب المصنفة في تحقيق الرجال. وهو غريب بعدما سمعت. وفي لسان الميزان الحسن بن أبي سارة النيلي مولى محمد بن كعب القرظي روى عن جعفر الصادق أشياء منكرة، وعنه محمد بن أبي عمير وصالح بن سيابة ذكره الطوسي في رجال الإمامية.</w:t>
      </w:r>
    </w:p>
    <w:p/>
    <w:p>
      <w:pPr/>
      <w:r>
        <w:rPr/>
        <w:t xml:space="preserve">التمييز</w:t>
      </w:r>
    </w:p>
    <w:p/>
    <w:p>
      <w:pPr/>
      <w:r>
        <w:rPr/>
        <w:t xml:space="preserve">في مشتركات الطريحي والكاظمي: يمكن استعلام إن الحسن هو ابن أبي سارة الثقة على ما في الخلاصة بروايته عن أبي عبد الله عليه السلام حيث لا مشارك وعن جامع الرواة أنه روى عنه محمد بن أبي عمير وصالح بن سيابة وابن مسكان. وقد عرفت روايته عن الباقر والصادق عليهما السلام.</w:t>
      </w:r>
    </w:p>
    <w:p>
      <w:pPr>
        <w:jc w:val="start"/>
        <w:bidi/>
      </w:pPr>
      <w:r>
        <w:rPr>
          <w:sz w:val="24"/>
          <w:szCs w:val="24"/>
          <w:b w:val="1"/>
          <w:bCs w:val="1"/>
          <w:rtl/>
        </w:rPr>
        <w:t xml:space="preserve">
أعيان الشيعة،(دار التعارف للمطبوعات - بيروت،1983،ط 1،ج 4،ص 630)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2026-07-02T09:51:31+03:00</dcterms:created>
  <dcterms:modified xsi:type="dcterms:W3CDTF">2026-07-02T09:51:31+03:00</dcterms:modified>
</cp:coreProperties>
</file>

<file path=docProps/custom.xml><?xml version="1.0" encoding="utf-8"?>
<Properties xmlns="http://schemas.openxmlformats.org/officeDocument/2006/custom-properties" xmlns:vt="http://schemas.openxmlformats.org/officeDocument/2006/docPropsVTypes"/>
</file>