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متفخ
</w:t>
      </w:r>
    </w:p>
    <w:p>
      <w:pPr>
        <w:jc w:val="start"/>
        <w:bidi/>
      </w:pPr>
      <w:r>
        <w:rPr>
          <w:rFonts w:ascii="arial" w:hAnsi="arial" w:eastAsia="arial" w:cs="arial"/>
          <w:sz w:val="28"/>
          <w:szCs w:val="28"/>
          <w:b w:val="1"/>
          <w:bCs w:val="1"/>
          <w:rtl/>
        </w:rPr>
        <w:t xml:space="preserve">متفخ
</w:t>
      </w:r>
    </w:p>
    <w:p>
      <w:pPr/>
      <w:r>
        <w:rPr/>
        <w:t xml:space="preserve">متفخ  اويجن متفخ Eugen Mittwoch: مستشرق الماني، من اعضاء المجمع العلمي العربي. عني بتاريخ العرب قبل الاسلام، ونشر كثيرا من الكتابات اليمنية. واعاد طبع (تاريخ سنى ملوك الارض والانبياء) لحمزة الاصفهاني. وافراد لحمزة الاصفهاني هذا، كتابا طبعه في برلين بالمانيا، جمع فيه ما وقف عليه من اخباره ومتا يتعلق بمؤلفاته</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2026-07-05T21:30:20+03:00</dcterms:created>
  <dcterms:modified xsi:type="dcterms:W3CDTF">2026-07-05T21:30:20+03:00</dcterms:modified>
</cp:coreProperties>
</file>

<file path=docProps/custom.xml><?xml version="1.0" encoding="utf-8"?>
<Properties xmlns="http://schemas.openxmlformats.org/officeDocument/2006/custom-properties" xmlns:vt="http://schemas.openxmlformats.org/officeDocument/2006/docPropsVTypes"/>
</file>