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ابن محمد قاسم بن يوسف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ابن محمد قاسم بن يوسف العاملي
</w:t>
      </w:r>
    </w:p>
    <w:p>
      <w:pPr/>
      <w:r>
        <w:rPr/>
        <w:t xml:space="preserve">الشيخ إبراهيم ابن محمد قاسم بن يوسف العاملي وجدت بخطه إجازة من ملا محسن الفيض لحفيد أخي الفيض تاريخها 1072 كتبها على الوافي الموجود في الخزانة الرضوية سنة 1124.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2026-07-02T08:53:34+03:00</dcterms:created>
  <dcterms:modified xsi:type="dcterms:W3CDTF">2026-07-02T08:53:34+03:00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