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المفضل بن قيس بن رمانة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المفضل بن قيس بن رمانة الأشعري
</w:t>
      </w:r>
    </w:p>
    <w:p>
      <w:pPr/>
      <w:r>
        <w:rPr/>
        <w:t xml:space="preserve">إبراهيم بن المفضل بن قيس بن رمانة الأشعري مولاهم، ذكرهما الشيخ في رجال الصادق عليه السلام وقال في كل منهما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2026-07-02T06:57:32+03:00</dcterms:created>
  <dcterms:modified xsi:type="dcterms:W3CDTF">2026-07-02T06:57:32+03:00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