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مسلم بن هلال الضرير الكوفي
</w:t>
      </w:r>
    </w:p>
    <w:p>
      <w:pPr>
        <w:jc w:val="start"/>
        <w:bidi/>
      </w:pPr>
      <w:r>
        <w:rPr>
          <w:rFonts w:ascii="arial" w:hAnsi="arial" w:eastAsia="arial" w:cs="arial"/>
          <w:sz w:val="28"/>
          <w:szCs w:val="28"/>
          <w:b w:val="1"/>
          <w:bCs w:val="1"/>
          <w:rtl/>
        </w:rPr>
        <w:t xml:space="preserve">إبراهيم بن مسلم بن هلال الضرير الكوفي
</w:t>
      </w:r>
    </w:p>
    <w:p>
      <w:pPr/>
      <w:r>
        <w:rPr/>
        <w:t xml:space="preserve">إبراهيم بن مسلم بن هلال الضرير الكوفي قال النجاشي ثقة ذكره شيوخنا في أصحاب الأصول أخبرنا الحسين بن عبيد الله عن أحمد بن جعفر عن حميد عنه ’’انتهى’’ والأصول كتب مر تفسير المراد بها في أوائل هذا الجزء وفي مشتركات الكاظمي يعرف إبراهيم أنه ابن مسلم الثقة برواية حميد عنه. وعن جامع الرواة يروي أحمد بن محمد عن محمد بن الحسن عنه.</w:t>
      </w:r>
    </w:p>
    <w:p>
      <w:pPr>
        <w:jc w:val="start"/>
        <w:bidi/>
      </w:pPr>
      <w:r>
        <w:rPr>
          <w:sz w:val="24"/>
          <w:szCs w:val="24"/>
          <w:b w:val="1"/>
          <w:bCs w:val="1"/>
          <w:rtl/>
        </w:rPr>
        <w:t xml:space="preserve">
أعيان الشيعة،(دار التعارف للمطبوعات - بيروت،1983،ط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2026-07-03T08:25:31+03:00</dcterms:created>
  <dcterms:modified xsi:type="dcterms:W3CDTF">2026-07-03T08:25:31+03:00</dcterms:modified>
</cp:coreProperties>
</file>

<file path=docProps/custom.xml><?xml version="1.0" encoding="utf-8"?>
<Properties xmlns="http://schemas.openxmlformats.org/officeDocument/2006/custom-properties" xmlns:vt="http://schemas.openxmlformats.org/officeDocument/2006/docPropsVTypes"/>
</file>