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المخارقي
</w:t>
      </w:r>
    </w:p>
    <w:p>
      <w:pPr>
        <w:jc w:val="start"/>
        <w:bidi/>
      </w:pPr>
      <w:r>
        <w:rPr>
          <w:rFonts w:ascii="arial" w:hAnsi="arial" w:eastAsia="arial" w:cs="arial"/>
          <w:sz w:val="28"/>
          <w:szCs w:val="28"/>
          <w:b w:val="1"/>
          <w:bCs w:val="1"/>
          <w:rtl/>
        </w:rPr>
        <w:t xml:space="preserve">إبراهيم المخارقي
</w:t>
      </w:r>
    </w:p>
    <w:p>
      <w:pPr/>
      <w:r>
        <w:rPr/>
        <w:t xml:space="preserve">إبراهيم المخارقي الظاهر أنه هو إبراهيم بن زياد الخارقي المتقدم وزيادة الميم سهو من النساخ ويأتي إبراهيم بن هارون الخارقي والظاهر أيضا اتحاده معه فنسب تارة إلى أبيه وأخرى إلى جده وثالثة بدون نسبة ويأتي الحسين بن سالم الخافي وهو مما ينبه على أنه بدون ميم ثم إن الخارفي بخاء معجمة وألف وراء مهملة مكسورة وفاء. في أنساب السمعاني هذه النسبة إلى خارف بطن من همدان نزل الكوفة ’’انتهى’’ فكل هذه النسب في إبراهيم الخارفي وإبراهيم بن زياد الخارفي وإبراهيم بن هارون الخارفي والحسين بن سالم الخارفي كلها إليه ولم يذكر السمعاني الخارفي بالقاف أصلا فما يوجد من رسمها بالقاف سهو.</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2026-07-03T08:19:12+03:00</dcterms:created>
  <dcterms:modified xsi:type="dcterms:W3CDTF">2026-07-03T08:19:12+03:00</dcterms:modified>
</cp:coreProperties>
</file>

<file path=docProps/custom.xml><?xml version="1.0" encoding="utf-8"?>
<Properties xmlns="http://schemas.openxmlformats.org/officeDocument/2006/custom-properties" xmlns:vt="http://schemas.openxmlformats.org/officeDocument/2006/docPropsVTypes"/>
</file>