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صيبعة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صيبعة
</w:t>
      </w:r>
    </w:p>
    <w:p>
      <w:pPr/>
      <w:r>
        <w:rPr/>
        <w:t xml:space="preserve">أنيسة صيبعة  انيسة بنت نقولا بن موسى بن جرجس بن انطونيوس صيبعة: طبيبة، من أهل طرابلس الشام. تعلمت الطب في مدرسة لندن النسائية ثم في جامعة ايدنبرج بانكلترة. واستقرت بمصر، فتولت اعمالا في الصحة، وتوفيت بالقاهرة. لها (قصة كورين - ط) ترجمتها عن الانكليزية. قال صاحب تراجم علماء طرابلس: هي اول فتاة في الشرق الادنى نالت الشهادة الطبية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2026-07-05T20:24:23+03:00</dcterms:created>
  <dcterms:modified xsi:type="dcterms:W3CDTF">2026-07-05T20:24:23+03:00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