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الشرتونية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الشرتونية
</w:t>
      </w:r>
    </w:p>
    <w:p>
      <w:pPr/>
      <w:r>
        <w:rPr/>
        <w:t xml:space="preserve">الشرتونية  انيسة بنت سعيد بن عبد الله الخوري الشرتوني: اديبة، من أهل سورية. ولدت وتعلمت وتوفيت في بيروت. لها مقالات جمعت مع مقالات اخت لها اسمها عفيفة في كتاب سمي (نفحات الوردتين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2026-07-05T20:22:24+03:00</dcterms:created>
  <dcterms:modified xsi:type="dcterms:W3CDTF">2026-07-05T20:22:24+03:00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