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إبراهيم الكرماني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إبراهيم الكرماني
</w:t>
      </w:r>
    </w:p>
    <w:p>
      <w:pPr/>
      <w:r>
        <w:rPr/>
        <w:t xml:space="preserve">المولى إبراهيم الكرماني له كتاب بيمارنامة فارسي وله ديوان نامه وطالع نامه.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2026-07-02T03:51:09+03:00</dcterms:created>
  <dcterms:modified xsi:type="dcterms:W3CDTF">2026-07-02T03:51:09+03:00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