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بن عبد الله بن جعفر
</w:t>
      </w:r>
    </w:p>
    <w:p>
      <w:pPr>
        <w:jc w:val="start"/>
        <w:bidi/>
      </w:pPr>
      <w:r>
        <w:rPr>
          <w:rFonts w:ascii="arial" w:hAnsi="arial" w:eastAsia="arial" w:cs="arial"/>
          <w:sz w:val="28"/>
          <w:szCs w:val="28"/>
          <w:b w:val="1"/>
          <w:bCs w:val="1"/>
          <w:rtl/>
        </w:rPr>
        <w:t xml:space="preserve">إبراهيم بن علي بن عبد الله بن جعفر
</w:t>
      </w:r>
    </w:p>
    <w:p>
      <w:pPr/>
      <w:r>
        <w:rPr/>
        <w:t xml:space="preserve">إبراهيم بن علي بن عبد الله بن جعفر ابن أبي طالب الجعفري</w:t>
      </w:r>
    </w:p>
    <w:p/>
    <w:p>
      <w:pPr/>
      <w:r>
        <w:rPr/>
        <w:t xml:space="preserve">ذكره الشيخ في رجاله في أصحاب الرضا عليه السلام وقالت أم علي بن عبد الله زينب بنت علي عليه السلام وأمها فاطمة بنت رسول الله صلى الله عليه وسلم ورجح بعضهم أو جزم بأنه ابن أبي الكرام الجعفري الآتي كما ستعرف.</w:t>
      </w:r>
    </w:p>
    <w:p>
      <w:pPr>
        <w:jc w:val="start"/>
        <w:bidi/>
      </w:pPr>
      <w:r>
        <w:rPr>
          <w:sz w:val="24"/>
          <w:szCs w:val="24"/>
          <w:b w:val="1"/>
          <w:bCs w:val="1"/>
          <w:rtl/>
        </w:rPr>
        <w:t xml:space="preserve">
أعيان الشيعة،(دار التعارف للمطبوعات - بيروت،1983،ط 1،ج 2،ص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الكرام
</w:t>
      </w:r>
    </w:p>
    <w:p>
      <w:pPr/>
      <w:r>
        <w:rPr/>
        <w:t xml:space="preserve">ابن أبي الكرام اسمه إبراهيم بن علي بن عبد الله بن جعفر ويقال لإبراهيم بن محمد بن علي بن عبد الله بن جعفر.</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2026-07-02T01:40:33+03:00</dcterms:created>
  <dcterms:modified xsi:type="dcterms:W3CDTF">2026-07-02T01:40:33+03:00</dcterms:modified>
</cp:coreProperties>
</file>

<file path=docProps/custom.xml><?xml version="1.0" encoding="utf-8"?>
<Properties xmlns="http://schemas.openxmlformats.org/officeDocument/2006/custom-properties" xmlns:vt="http://schemas.openxmlformats.org/officeDocument/2006/docPropsVTypes"/>
</file>