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زياد أبو أيوب الخزاز الكوفي
</w:t>
      </w:r>
    </w:p>
    <w:p>
      <w:pPr>
        <w:jc w:val="start"/>
        <w:bidi/>
      </w:pPr>
      <w:r>
        <w:rPr>
          <w:rFonts w:ascii="arial" w:hAnsi="arial" w:eastAsia="arial" w:cs="arial"/>
          <w:sz w:val="28"/>
          <w:szCs w:val="28"/>
          <w:b w:val="1"/>
          <w:bCs w:val="1"/>
          <w:rtl/>
        </w:rPr>
        <w:t xml:space="preserve">إبراهيم بن زياد أبو أيوب الخزاز الكوفي
</w:t>
      </w:r>
    </w:p>
    <w:p>
      <w:pPr/>
      <w:r>
        <w:rPr/>
        <w:t xml:space="preserve">إبراهيم بن زياد أبو أيوب الخزاز الكوفي الخزاز بالمعجمات بياع الخز ذكره الشيخ في رجال الصادق عليه السلام ويأتي إبراهيم بن عثمان أو ابن عيسى أبو أيوب الخزاز وأن بعض المحققين استظهر كون زياد جده وعثمان أباه وفي رجال أبي علي عن المجمع أنه ذكر لأبي أيوب ترجمتين إحداهما بالمعجمات وهو إبراهيم بن عثمان والثانية بالراء فالزاي أخيرا وهو إبراهيم بن زياد. مل الآمل فقال: كان فاضلا محققا وعالما مدققا وماهرا متفننا ومتبحرا متتبعا لم</w:t>
      </w:r>
    </w:p>
    <w:p>
      <w:pPr>
        <w:jc w:val="start"/>
        <w:bidi/>
      </w:pPr>
      <w:r>
        <w:rPr>
          <w:sz w:val="24"/>
          <w:szCs w:val="24"/>
          <w:b w:val="1"/>
          <w:bCs w:val="1"/>
          <w:rtl/>
        </w:rPr>
        <w:t xml:space="preserve">
أعيان الشيعة،(دار التعارف للمطبوعات - بيروت،1983،ط 1،ج 2،ص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2026-07-01T23:15:25+03:00</dcterms:created>
  <dcterms:modified xsi:type="dcterms:W3CDTF">2026-07-01T23:15:25+03:00</dcterms:modified>
</cp:coreProperties>
</file>

<file path=docProps/custom.xml><?xml version="1.0" encoding="utf-8"?>
<Properties xmlns="http://schemas.openxmlformats.org/officeDocument/2006/custom-properties" xmlns:vt="http://schemas.openxmlformats.org/officeDocument/2006/docPropsVTypes"/>
</file>