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حماد الكوفي
</w:t>
      </w:r>
    </w:p>
    <w:p>
      <w:pPr>
        <w:jc w:val="start"/>
        <w:bidi/>
      </w:pPr>
      <w:r>
        <w:rPr>
          <w:rFonts w:ascii="arial" w:hAnsi="arial" w:eastAsia="arial" w:cs="arial"/>
          <w:sz w:val="28"/>
          <w:szCs w:val="28"/>
          <w:b w:val="1"/>
          <w:bCs w:val="1"/>
          <w:rtl/>
        </w:rPr>
        <w:t xml:space="preserve">إبراهيم بن حماد الكوفي
</w:t>
      </w:r>
    </w:p>
    <w:p>
      <w:pPr/>
      <w:r>
        <w:rPr/>
        <w:t xml:space="preserve">إبراهيم بن حماد الكوفي قال النجاشي: له كتاب علي بن حبشي حدثنا حميد بن زياد عن أحمد بن ميثم حدثنا إبراهيم بن حماد به (وفي الفهرست) له كتاب رويناه بالإسناد الأول عن حميد عن القاسم بن إسماعيل عن إبراهيم بن حماد والإسناد الأول أحمد بن عبدون عن أبي طالب الأنباري عن حميد.</w:t>
      </w:r>
    </w:p>
    <w:p>
      <w:pPr>
        <w:jc w:val="start"/>
        <w:bidi/>
      </w:pPr>
      <w:r>
        <w:rPr>
          <w:sz w:val="24"/>
          <w:szCs w:val="24"/>
          <w:b w:val="1"/>
          <w:bCs w:val="1"/>
          <w:rtl/>
        </w:rPr>
        <w:t xml:space="preserve">
أعيان الشيعة،(دار التعارف للمطبوعات - بيروت،1983،ط 1،ج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2026-07-03T01:12:15+03:00</dcterms:created>
  <dcterms:modified xsi:type="dcterms:W3CDTF">2026-07-03T01:12:15+03:00</dcterms:modified>
</cp:coreProperties>
</file>

<file path=docProps/custom.xml><?xml version="1.0" encoding="utf-8"?>
<Properties xmlns="http://schemas.openxmlformats.org/officeDocument/2006/custom-properties" xmlns:vt="http://schemas.openxmlformats.org/officeDocument/2006/docPropsVTypes"/>
</file>