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منصور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منصور بن علي
</w:t>
      </w:r>
    </w:p>
    <w:p>
      <w:pPr/>
      <w:r>
        <w:rPr/>
        <w:t xml:space="preserve">الشيخ إبراهيم بن منصور بن علي بن عشيرة البحراني</w:t>
      </w:r>
    </w:p>
    <w:p/>
    <w:p>
      <w:pPr/>
      <w:r>
        <w:rPr/>
        <w:t xml:space="preserve">كان عالما فاضلا فقيها له شرح ألفية الشهيد فرغ منه سنة 807.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2026-07-01T21:33:32+03:00</dcterms:created>
  <dcterms:modified xsi:type="dcterms:W3CDTF">2026-07-01T21:33:32+03:00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