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أبي المثنى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أبي المثنى
</w:t>
      </w:r>
    </w:p>
    <w:p>
      <w:pPr/>
      <w:r>
        <w:rPr/>
        <w:t xml:space="preserve">إبراهيم بن أبي المثنى يأتي بعنوان إبراهيم بن أبي المثنى عبد الأعلى.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109)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2026-07-01T19:31:25+03:00</dcterms:created>
  <dcterms:modified xsi:type="dcterms:W3CDTF">2026-07-01T19:31:25+03:00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