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أرقم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الأسدي الكوفي
</w:t>
      </w:r>
    </w:p>
    <w:p>
      <w:pPr/>
      <w:r>
        <w:rPr/>
        <w:t xml:space="preserve">أبان بن أرقم الأسدي الكوفي ........................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الأسدي الكوفي.
</w:t>
      </w:r>
    </w:p>
    <w:p>
      <w:pPr/>
      <w:r>
        <w:rPr/>
        <w:t xml:space="preserve">أبان بن أرقم الأسدي الكوفي. </w:t>
      </w:r>
    </w:p>
    <w:p/>
    <w:p>
      <w:pPr/>
      <w:r>
        <w:rPr/>
        <w:t xml:space="preserve">ذكره أبو جعفر الطوسي في الشيعة الإمامية في رجال أبي عبد الله جعفر الصادق، ووثقه.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2026-07-01T17:47:42+03:00</dcterms:created>
  <dcterms:modified xsi:type="dcterms:W3CDTF">2026-07-01T17:47:42+03:00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